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b/>
          <w:bCs/>
          <w:u w:val="single"/>
        </w:rPr>
        <w:t xml:space="preserve">Acesta este actul compus (forma care include </w:t>
      </w:r>
      <w:proofErr w:type="spellStart"/>
      <w:r>
        <w:rPr>
          <w:b/>
          <w:bCs/>
          <w:u w:val="single"/>
        </w:rPr>
        <w:t>modificarile</w:t>
      </w:r>
      <w:proofErr w:type="spellEnd"/>
      <w:r>
        <w:rPr>
          <w:b/>
          <w:bCs/>
          <w:u w:val="single"/>
        </w:rPr>
        <w:t xml:space="preserve"> pe text) creat la data de 24 iulie 2019</w:t>
      </w: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Colegiul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M.Of.nr.324 din 15 mai 2007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DECIZIE nr. 1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din 16 februarie 2007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privind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eliberarea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Certificatului profesional curent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temeiul </w:t>
      </w:r>
      <w:hyperlink r:id="rId4" w:anchor="579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579</w:t>
        </w:r>
      </w:hyperlink>
      <w:r>
        <w:rPr>
          <w:rFonts w:ascii="Courier New" w:hAnsi="Courier New" w:cs="Courier New"/>
          <w:sz w:val="20"/>
          <w:szCs w:val="20"/>
        </w:rPr>
        <w:t xml:space="preserve"> lit. c) din Legea </w:t>
      </w:r>
      <w:hyperlink r:id="rId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sz w:val="20"/>
          <w:szCs w:val="20"/>
        </w:rPr>
        <w:t xml:space="preserve"> privind reforma in domeniul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ulterioare, precum si al </w:t>
      </w:r>
      <w:hyperlink r:id="rId6" w:anchor="NORME" w:history="1">
        <w:r>
          <w:rPr>
            <w:rStyle w:val="Hyperlink"/>
            <w:rFonts w:ascii="Courier New" w:hAnsi="Courier New" w:cs="Courier New"/>
            <w:sz w:val="20"/>
            <w:szCs w:val="20"/>
          </w:rPr>
          <w:t>Normelor</w:t>
        </w:r>
      </w:hyperlink>
      <w:r>
        <w:rPr>
          <w:rFonts w:ascii="Courier New" w:hAnsi="Courier New" w:cs="Courier New"/>
          <w:sz w:val="20"/>
          <w:szCs w:val="20"/>
        </w:rPr>
        <w:t xml:space="preserve"> privind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emiterea si utilizarea dovezilor de onorabilitate si moralitate profesionala ale medicilor, medicilor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ale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aprobate prin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Guvernului 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1.464</w:t>
        </w:r>
      </w:hyperlink>
      <w:r>
        <w:rPr>
          <w:rFonts w:ascii="Courier New" w:hAnsi="Courier New" w:cs="Courier New"/>
          <w:sz w:val="20"/>
          <w:szCs w:val="20"/>
        </w:rPr>
        <w:t>/2006,</w:t>
      </w:r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Consiliul National al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decide:</w:t>
      </w:r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Art. 1. - (1) Se aproba modelul Certificatului profesional curent.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Modelul Certificatului profesional curent este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anexa nr. 1, care face parte integranta din prezenta decizie.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2. - (1) Certificatul profesional curent va fi </w:t>
      </w:r>
      <w:proofErr w:type="spellStart"/>
      <w:r>
        <w:rPr>
          <w:rFonts w:ascii="Courier New" w:hAnsi="Courier New" w:cs="Courier New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Colegiul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si va fi eliberat de colegiul teritorial la care este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solicitantul.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(2) Valabilitatea Certificatului profesional curent este de 3 luni de la data emiterii.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3. - (1) In termen de maximum 3 zile de la primirea </w:t>
      </w:r>
      <w:proofErr w:type="spellStart"/>
      <w:r>
        <w:rPr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eliberare a Certificatului profesional curent, colegiul teritorial va transmite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in vederea </w:t>
      </w:r>
      <w:proofErr w:type="spellStart"/>
      <w:r>
        <w:rPr>
          <w:rFonts w:ascii="Courier New" w:hAnsi="Courier New" w:cs="Courier New"/>
          <w:sz w:val="20"/>
          <w:szCs w:val="20"/>
        </w:rPr>
        <w:t>intocmirii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documentului cererea tip, al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este prezentat in anexa nr. 3, care face parte integranta din prezenta decizie.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termen de maximum 30 de zile de la primirea cererii, Colegiul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va </w:t>
      </w:r>
      <w:proofErr w:type="spellStart"/>
      <w:r>
        <w:rPr>
          <w:rFonts w:ascii="Courier New" w:hAnsi="Courier New" w:cs="Courier New"/>
          <w:sz w:val="20"/>
          <w:szCs w:val="20"/>
        </w:rPr>
        <w:t>intocmi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Certificatul profesional curent si </w:t>
      </w:r>
      <w:proofErr w:type="spellStart"/>
      <w:r>
        <w:rPr>
          <w:rFonts w:ascii="Courier New" w:hAnsi="Courier New" w:cs="Courier New"/>
          <w:sz w:val="20"/>
          <w:szCs w:val="20"/>
        </w:rPr>
        <w:t>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 transmite colegiului teritorial.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4. - Pentru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Certificatului profesional curent, farmacistul va depune la colegiul teritorial un dosar care va cuprinde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documente: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1. cerere tip, conform anexei nr. 2, care face parte integranta din prezenta decizie;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2. copie a diplomei de </w:t>
      </w:r>
      <w:proofErr w:type="spellStart"/>
      <w:r>
        <w:rPr>
          <w:rFonts w:ascii="Courier New" w:hAnsi="Courier New" w:cs="Courier New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3. copie a Certificatului de membru al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4. copia actului de identitate sau a </w:t>
      </w:r>
      <w:proofErr w:type="spellStart"/>
      <w:r>
        <w:rPr>
          <w:rFonts w:ascii="Courier New" w:hAnsi="Courier New" w:cs="Courier New"/>
          <w:sz w:val="20"/>
          <w:szCs w:val="20"/>
        </w:rPr>
        <w:t>pasaportului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solicitantului;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5. copii ale documentelor privind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6. atestarea colegiului teritorial la care este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farmacistul solicitant, privind suspendarea/nesuspendarea dreptului de exercitare a profesiei de farmacist ori </w:t>
      </w:r>
      <w:proofErr w:type="spellStart"/>
      <w:r>
        <w:rPr>
          <w:rFonts w:ascii="Courier New" w:hAnsi="Courier New" w:cs="Courier New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temporara sau definitiva in acest sens.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5. - (1) Certificatul profesional curent se va emite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Colegiul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care, pe baza cererii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anexa nr. 3, </w:t>
      </w:r>
      <w:proofErr w:type="spellStart"/>
      <w:r>
        <w:rPr>
          <w:rFonts w:ascii="Courier New" w:hAnsi="Courier New" w:cs="Courier New"/>
          <w:sz w:val="20"/>
          <w:szCs w:val="20"/>
        </w:rPr>
        <w:t>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 transmite colegiului teritorial.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(2) Colegiul teritorial va </w:t>
      </w:r>
      <w:proofErr w:type="spellStart"/>
      <w:r>
        <w:rPr>
          <w:rFonts w:ascii="Courier New" w:hAnsi="Courier New" w:cs="Courier New"/>
          <w:sz w:val="20"/>
          <w:szCs w:val="20"/>
        </w:rPr>
        <w:t>intocmi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registru de evidenta cu datele de identificare a certificatelor profesionale curente eliberate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 si pe care le va remite </w:t>
      </w:r>
      <w:proofErr w:type="spellStart"/>
      <w:r>
        <w:rPr>
          <w:rFonts w:ascii="Courier New" w:hAnsi="Courier New" w:cs="Courier New"/>
          <w:sz w:val="20"/>
          <w:szCs w:val="20"/>
        </w:rPr>
        <w:t>solicitantilor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primire.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6. - Eliberarea si utilizarea Certificatului profesional curent se vor face cu respectarea procedurilor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r>
        <w:rPr>
          <w:rFonts w:ascii="Courier New" w:hAnsi="Courier New" w:cs="Courier New"/>
          <w:color w:val="0000FF"/>
          <w:sz w:val="20"/>
          <w:szCs w:val="20"/>
        </w:rPr>
        <w:t>Normele</w:t>
      </w:r>
      <w:r>
        <w:rPr>
          <w:rFonts w:ascii="Courier New" w:hAnsi="Courier New" w:cs="Courier New"/>
          <w:sz w:val="20"/>
          <w:szCs w:val="20"/>
        </w:rPr>
        <w:t xml:space="preserve"> privind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emiterea si utilizarea dovezilor de onorabilitate si moralitate profesionala ale medicilor, medicilor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ale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aprobate prin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Guvernului </w:t>
      </w:r>
      <w:r>
        <w:rPr>
          <w:rFonts w:ascii="Courier New" w:hAnsi="Courier New" w:cs="Courier New"/>
          <w:color w:val="0000FF"/>
          <w:sz w:val="20"/>
          <w:szCs w:val="20"/>
        </w:rPr>
        <w:t>nr. 1.464</w:t>
      </w:r>
      <w:r>
        <w:rPr>
          <w:rFonts w:ascii="Courier New" w:hAnsi="Courier New" w:cs="Courier New"/>
          <w:sz w:val="20"/>
          <w:szCs w:val="20"/>
        </w:rPr>
        <w:t>/2006.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7. - Prezenta decizie se publica in Monitorul Oficial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>, Partea I.</w:t>
      </w:r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</w:t>
      </w:r>
      <w:r>
        <w:rPr>
          <w:rFonts w:ascii="Courier New" w:hAnsi="Courier New" w:cs="Courier New"/>
          <w:sz w:val="20"/>
          <w:szCs w:val="20"/>
        </w:rPr>
        <w:br/>
        <w:t xml:space="preserve">Dumitru </w:t>
      </w:r>
      <w:proofErr w:type="spellStart"/>
      <w:r>
        <w:rPr>
          <w:rFonts w:ascii="Courier New" w:hAnsi="Courier New" w:cs="Courier New"/>
          <w:sz w:val="20"/>
          <w:szCs w:val="20"/>
        </w:rPr>
        <w:t>Lupuliasa</w:t>
      </w:r>
      <w:proofErr w:type="spellEnd"/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>, 16 februarie 2007.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Nr. 1.</w:t>
      </w:r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right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ANEXA Nr. 1 </w:t>
      </w:r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 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20"/>
          <w:szCs w:val="20"/>
        </w:rPr>
        <w:t xml:space="preserve">    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20"/>
          <w:szCs w:val="20"/>
        </w:rPr>
        <w:t>IMAGINE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20"/>
          <w:szCs w:val="20"/>
        </w:rPr>
        <w:t>IMAGINE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right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  <w:r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11258550" cy="14106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0" cy="141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lastRenderedPageBreak/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11258550" cy="14744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0" cy="147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lastRenderedPageBreak/>
        <w:br/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IMAGINE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b/>
          <w:bCs/>
          <w:color w:val="0000FF"/>
          <w:sz w:val="20"/>
          <w:szCs w:val="20"/>
        </w:rPr>
      </w:pPr>
    </w:p>
    <w:p w:rsidR="00000000" w:rsidRDefault="00000000">
      <w:pPr>
        <w:spacing w:after="240"/>
        <w:divId w:val="106595889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 xml:space="preserve">Anexa nr.1 modificata de </w:t>
      </w:r>
      <w:proofErr w:type="spellStart"/>
      <w:r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 xml:space="preserve"> alin.(1) din </w:t>
      </w:r>
      <w:hyperlink r:id="rId10" w:history="1">
        <w:r>
          <w:rPr>
            <w:rStyle w:val="Hyperlink"/>
            <w:rFonts w:ascii="Courier New" w:eastAsia="Times New Roman" w:hAnsi="Courier New" w:cs="Courier New"/>
            <w:b/>
            <w:bCs/>
            <w:sz w:val="20"/>
            <w:szCs w:val="20"/>
          </w:rPr>
          <w:t>Decizia 2/2019</w:t>
        </w:r>
      </w:hyperlink>
      <w:r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br/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right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ANEXA Nr. 2 </w:t>
      </w:r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16"/>
          <w:szCs w:val="16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16"/>
          <w:szCs w:val="16"/>
        </w:rPr>
        <w:t xml:space="preserve">    Model de cerere a farmacistului </w:t>
      </w:r>
      <w:proofErr w:type="spellStart"/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16"/>
          <w:szCs w:val="16"/>
        </w:rPr>
        <w:t>catre</w:t>
      </w:r>
      <w:proofErr w:type="spellEnd"/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16"/>
          <w:szCs w:val="16"/>
        </w:rPr>
        <w:t xml:space="preserve"> colegiul teritorial</w:t>
      </w:r>
    </w:p>
    <w:p w:rsidR="00000000" w:rsidRDefault="00000000">
      <w:pPr>
        <w:pStyle w:val="NormalWeb"/>
        <w:spacing w:before="0" w:beforeAutospacing="0" w:after="24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   DOMNULE PRESEDINTE</w:t>
      </w:r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    Subsemnatul ......................, cu domiciliul in ......................., angajat la .............................., in calitate de ....................., membru al Colegiului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Farmacistilor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 din Romania din anul ............, posesor al Certificatului de membru al C.F.R. seria ........ nr. .......................... din data ................., solicit eliberarea Certificatului profesional curent in vederea: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    ▪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exercitarii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 profesiei in afara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granitelor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Romaniei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;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    ▪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intocmirii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 dosarului de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inscriere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 la examenul de promovare profesionala sau la concursul de ocupare a unui post vacant de farmacist.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   Anexez in copie: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   1. copie a diplomei de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licenta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;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   2. copie a Certificatului de membru al Colegiului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Farmacistilor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 din Romania;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   3. copia actului de identitate sau a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pasaportului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;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   4. copii ale documentelor privind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specialitatile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obtinute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.</w:t>
      </w:r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   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Semnatura</w:t>
      </w:r>
      <w:proofErr w:type="spellEnd"/>
      <w:r>
        <w:rPr>
          <w:rFonts w:ascii="Courier New" w:hAnsi="Courier New" w:cs="Courier New"/>
          <w:i/>
          <w:iCs/>
          <w:color w:val="FF0000"/>
          <w:sz w:val="16"/>
          <w:szCs w:val="16"/>
        </w:rPr>
        <w:br/>
      </w: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....................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   Data ....................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lastRenderedPageBreak/>
        <w:t> </w:t>
      </w:r>
      <w:r>
        <w:rPr>
          <w:rFonts w:ascii="Courier New" w:hAnsi="Courier New" w:cs="Courier New"/>
          <w:color w:val="0000FF"/>
          <w:sz w:val="20"/>
          <w:szCs w:val="20"/>
        </w:rPr>
        <w:t> 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11258550" cy="13982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0" cy="139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IMAGINE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b/>
          <w:bCs/>
          <w:color w:val="0000FF"/>
          <w:sz w:val="20"/>
          <w:szCs w:val="20"/>
        </w:rPr>
      </w:pPr>
    </w:p>
    <w:p w:rsidR="00000000" w:rsidRDefault="00000000">
      <w:pPr>
        <w:spacing w:after="240"/>
        <w:divId w:val="106595889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 xml:space="preserve">    Anexa nr.2 modificata de </w:t>
      </w:r>
      <w:proofErr w:type="spellStart"/>
      <w:r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 xml:space="preserve"> alin.(1) din </w:t>
      </w:r>
      <w:hyperlink r:id="rId12" w:history="1">
        <w:r>
          <w:rPr>
            <w:rStyle w:val="Hyperlink"/>
            <w:rFonts w:ascii="Courier New" w:eastAsia="Times New Roman" w:hAnsi="Courier New" w:cs="Courier New"/>
            <w:b/>
            <w:bCs/>
            <w:sz w:val="20"/>
            <w:szCs w:val="20"/>
          </w:rPr>
          <w:t>Decizia 2/2019</w:t>
        </w:r>
      </w:hyperlink>
      <w:r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br/>
      </w:r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right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ANEXA Nr. 3 </w:t>
      </w:r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20"/>
          <w:szCs w:val="20"/>
        </w:rPr>
        <w:t xml:space="preserve">    Model de cerere a colegiului teritorial </w:t>
      </w:r>
      <w:proofErr w:type="spellStart"/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20"/>
          <w:szCs w:val="20"/>
        </w:rPr>
        <w:t>catre</w:t>
      </w:r>
      <w:proofErr w:type="spellEnd"/>
      <w:r>
        <w:rPr>
          <w:rStyle w:val="lex-taiat"/>
          <w:rFonts w:ascii="Courier New" w:hAnsi="Courier New" w:cs="Courier New"/>
          <w:b/>
          <w:bCs/>
          <w:i/>
          <w:iCs/>
          <w:color w:val="FF0000"/>
          <w:sz w:val="20"/>
          <w:szCs w:val="20"/>
        </w:rPr>
        <w:t xml:space="preserve"> C.F.R. </w:t>
      </w:r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20"/>
          <w:szCs w:val="20"/>
        </w:rPr>
        <w:t>    COLEGIUL FARMACISTILOR DIN JUDETUL ..........................................</w:t>
      </w:r>
    </w:p>
    <w:p w:rsidR="00000000" w:rsidRDefault="00000000">
      <w:pPr>
        <w:pStyle w:val="NormalWeb"/>
        <w:spacing w:before="0" w:beforeAutospacing="0" w:after="24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20"/>
          <w:szCs w:val="20"/>
        </w:rPr>
        <w:t xml:space="preserve">   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20"/>
          <w:szCs w:val="20"/>
        </w:rPr>
        <w:t>Catre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20"/>
          <w:szCs w:val="20"/>
        </w:rPr>
        <w:t>,</w:t>
      </w:r>
      <w:r>
        <w:rPr>
          <w:rFonts w:ascii="Courier New" w:hAnsi="Courier New" w:cs="Courier New"/>
          <w:i/>
          <w:iCs/>
          <w:color w:val="FF0000"/>
          <w:sz w:val="20"/>
          <w:szCs w:val="20"/>
        </w:rPr>
        <w:br/>
      </w:r>
      <w:r>
        <w:rPr>
          <w:rStyle w:val="lex-taiat"/>
          <w:rFonts w:ascii="Courier New" w:hAnsi="Courier New" w:cs="Courier New"/>
          <w:i/>
          <w:iCs/>
          <w:color w:val="FF0000"/>
          <w:sz w:val="20"/>
          <w:szCs w:val="20"/>
        </w:rPr>
        <w:t>COLEGIUL FARMACISTILOR DIN ROMANIA</w:t>
      </w:r>
      <w:r>
        <w:rPr>
          <w:rFonts w:ascii="Courier New" w:hAnsi="Courier New" w:cs="Courier New"/>
          <w:i/>
          <w:iCs/>
          <w:color w:val="FF0000"/>
          <w:sz w:val="20"/>
          <w:szCs w:val="20"/>
        </w:rPr>
        <w:br/>
      </w:r>
      <w:r>
        <w:rPr>
          <w:rStyle w:val="lex-taiat"/>
          <w:rFonts w:ascii="Courier New" w:hAnsi="Courier New" w:cs="Courier New"/>
          <w:i/>
          <w:iCs/>
          <w:color w:val="FF0000"/>
          <w:sz w:val="20"/>
          <w:szCs w:val="20"/>
        </w:rPr>
        <w:t>BIROUL EXECUTIV</w:t>
      </w:r>
    </w:p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20"/>
          <w:szCs w:val="20"/>
        </w:rPr>
        <w:t>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445972635"/>
          <w:tblCellSpacing w:w="15" w:type="dxa"/>
        </w:trPr>
        <w:tc>
          <w:tcPr>
            <w:tcW w:w="1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Default="00000000">
            <w:pPr>
              <w:pStyle w:val="NormalWeb"/>
              <w:spacing w:before="0" w:beforeAutospacing="0" w:after="24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Prin prezenta va rugam a proceda la eliberarea Certificatului profesional curent pentru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domnul/doamna farmacist .......................................................................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Mentionam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ca solicitantul/solicitanta a depus la sediul nostru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documentatia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completa,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conform prevederilor Deciziei nr. 1/2007 a Consiliului National al Colegiului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Farmacistilor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din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Romania,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inregistrata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cu nr. ....................../data 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Datele personale ale farmacistului: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Nume .......................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initiala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tatalui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Prenume .............................................................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Cetatenie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(inclusiv dubla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cetatenie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) 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CNP: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Sex M [ ]/F [ ]; Data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nasterii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: (ZZLLAAAA) [ ][ ][ ][ ][ ][ ][ ][ ]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Certificat de membru al C.F.R. seria ......... nr. ............ din data de 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Calificarea primara in profesie: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Institutia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de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invatamant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superior absolvita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............................................................................................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                      (denumirea, localitatea, data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obtinerii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acesteia)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Data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obtinerii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calificarii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(absolvire sau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licenta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) - (ZZLLAAAA) [ ][ ][ ][ ][ ][ ][ ][ ]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Diploma seria [ ][ ][ ][ ]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numarul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[ ][ ][ ][ ][ ][ ][ ][ ], denumirea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calificarii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Se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completeaza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pentru o a doua calificare relevanta: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Institutia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de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invatamant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superior absolvita ................................................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............................................................................................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                              (denumirea acesteia, localitatea)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Data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obtinerii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calificarii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(absolvire sau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licenta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) - (ZZLLAAAA) [ ][ ][ ][ ][ ][ ][ ][ ]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Diploma seria [ ][ ][ ][ ]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numarul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[ ][ ][ ][ ][ ][ ][ ][ ], denumirea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calificarii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............................................................................................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                                           (titlul)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Date cu privire la formele de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invatamant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postuniversitar absolvite: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▪ specialitatea/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specialitatile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.............................................................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...............................................................................................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     (denumirea - titlul oficial de calificare al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specialitatii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, listat pentru Romania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            de Directiva 2005/36/CE a Parlamentului European si a Consiliului,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                                 certificate nr. din data)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▪ gradul profesional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...............................................................................................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  (farmacist, farmacist rezident, farmacist specialist, farmacist primar/data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obtinerii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)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Adresa locului de munca - in absenta, adresa de domiciliu: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............................................................................................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............................................................................................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Date privind dreptul de exercitare a profesiei -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sanctiuni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............................................................................................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............................................................................................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[...] Solicitantul nu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figureaza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in evidentele noastre ca fiind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decazut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din dreptul de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exercitare a profesiei de farmacist;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lastRenderedPageBreak/>
              <w:t xml:space="preserve">   [...] Solicitantul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figureaza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in evidentele noastre ca fiind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decazut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din dreptul de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exercitare a profesiei de farmacist pe o durata de ........, respectiv pe perioada .......... 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  In vederea: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[ ]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exercitarii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profesiei in afara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granitelor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Romaniei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;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 [ ]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intocmirii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dosarului de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inscriere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 la examenul de promovare profesionala sau la concursul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de ocupare a unui post vacant de farmacist.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         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Presedinte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 xml:space="preserve">,                                                  </w:t>
            </w:r>
            <w:proofErr w:type="spellStart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Vicepresedinte</w:t>
            </w:r>
            <w:proofErr w:type="spellEnd"/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................................                              .................................</w:t>
            </w:r>
            <w:r>
              <w:rPr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br/>
            </w:r>
            <w:r>
              <w:rPr>
                <w:rStyle w:val="lex-taiat"/>
                <w:rFonts w:ascii="Courier New" w:hAnsi="Courier New" w:cs="Courier New"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</w:tbl>
    <w:p w:rsidR="00000000" w:rsidRDefault="00000000">
      <w:pPr>
        <w:pStyle w:val="NormalWeb"/>
        <w:spacing w:before="0" w:beforeAutospacing="0" w:after="0" w:afterAutospacing="0"/>
        <w:divId w:val="1065958890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20"/>
          <w:szCs w:val="20"/>
        </w:rPr>
        <w:lastRenderedPageBreak/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br/>
        <w:t> </w:t>
      </w:r>
    </w:p>
    <w:p w:rsidR="00000000" w:rsidRDefault="00000000">
      <w:pPr>
        <w:pStyle w:val="NormalWeb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 </w:t>
      </w:r>
      <w:r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11258550" cy="14239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0" cy="142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11258550" cy="13792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0" cy="137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6595889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IMAGINE</w:t>
      </w:r>
    </w:p>
    <w:p w:rsidR="00000000" w:rsidRDefault="00000000">
      <w:pPr>
        <w:pStyle w:val="NormalWeb"/>
        <w:spacing w:before="0" w:beforeAutospacing="0" w:after="200" w:afterAutospacing="0" w:line="276" w:lineRule="auto"/>
        <w:jc w:val="center"/>
        <w:divId w:val="1065958890"/>
        <w:rPr>
          <w:rFonts w:ascii="Courier New" w:hAnsi="Courier New" w:cs="Courier New"/>
          <w:b/>
          <w:bCs/>
          <w:color w:val="0000FF"/>
          <w:sz w:val="20"/>
          <w:szCs w:val="20"/>
        </w:rPr>
      </w:pPr>
    </w:p>
    <w:p w:rsidR="00601F41" w:rsidRDefault="00000000">
      <w:pPr>
        <w:spacing w:after="240"/>
        <w:divId w:val="106595889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 xml:space="preserve">    Anexa nr.3 modificata de </w:t>
      </w:r>
      <w:proofErr w:type="spellStart"/>
      <w:r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 xml:space="preserve"> alin.(1) din </w:t>
      </w:r>
      <w:hyperlink r:id="rId15" w:history="1">
        <w:r>
          <w:rPr>
            <w:rStyle w:val="Hyperlink"/>
            <w:rFonts w:ascii="Courier New" w:eastAsia="Times New Roman" w:hAnsi="Courier New" w:cs="Courier New"/>
            <w:b/>
            <w:bCs/>
            <w:sz w:val="20"/>
            <w:szCs w:val="20"/>
          </w:rPr>
          <w:t>Decizia 2/2019</w:t>
        </w:r>
      </w:hyperlink>
      <w:r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br/>
      </w:r>
    </w:p>
    <w:sectPr w:rsidR="00601F41">
      <w:pgSz w:w="12240" w:h="15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DE"/>
    <w:rsid w:val="00601F41"/>
    <w:rsid w:val="008A4656"/>
    <w:rsid w:val="00C4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F5F6E-98B4-4FB2-BCB8-F66F5D3A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ex-taiat">
    <w:name w:val="lex-taiat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xpert-monitor.ro:8080/Monitoare/2019/1/608/Imagini/A271.jpg" TargetMode="External"/><Relationship Id="rId13" Type="http://schemas.openxmlformats.org/officeDocument/2006/relationships/image" Target="http://www.expert-monitor.ro:8080/Monitoare/2019/1/608/Imagini/A278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gram-legislatie.ro/view/14640203.06-SkHolRZ72q4G" TargetMode="External"/><Relationship Id="rId12" Type="http://schemas.openxmlformats.org/officeDocument/2006/relationships/hyperlink" Target="https://program-legislatie.ro/view/00021502.19-GdOnUf3id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/14640203.06-SkHolRZ72q4G" TargetMode="External"/><Relationship Id="rId11" Type="http://schemas.openxmlformats.org/officeDocument/2006/relationships/image" Target="http://www.expert-monitor.ro:8080/Monitoare/2019/1/608/Imagini/A275.jpg" TargetMode="External"/><Relationship Id="rId5" Type="http://schemas.openxmlformats.org/officeDocument/2006/relationships/hyperlink" Target="https://program-legislatie.ro/view/00950102.06-20220323-0t3gPIi2ZKy" TargetMode="External"/><Relationship Id="rId15" Type="http://schemas.openxmlformats.org/officeDocument/2006/relationships/hyperlink" Target="https://program-legislatie.ro/view/00021502.19-GdOnUf3idX" TargetMode="External"/><Relationship Id="rId10" Type="http://schemas.openxmlformats.org/officeDocument/2006/relationships/hyperlink" Target="https://program-legislatie.ro/view/00021502.19-GdOnUf3idX" TargetMode="External"/><Relationship Id="rId4" Type="http://schemas.openxmlformats.org/officeDocument/2006/relationships/hyperlink" Target="https://program-legislatie.ro/view/00950102.06-20220323-0t3gPIi2ZKy" TargetMode="External"/><Relationship Id="rId9" Type="http://schemas.openxmlformats.org/officeDocument/2006/relationships/image" Target="http://www.expert-monitor.ro:8080/Monitoare/2019/1/608/Imagini/A272.jpg" TargetMode="External"/><Relationship Id="rId14" Type="http://schemas.openxmlformats.org/officeDocument/2006/relationships/image" Target="http://www.expert-monitor.ro:8080/Monitoare/2019/1/608/Imagini/A27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1392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acer_4</cp:lastModifiedBy>
  <cp:revision>2</cp:revision>
  <dcterms:created xsi:type="dcterms:W3CDTF">2023-01-22T18:04:00Z</dcterms:created>
  <dcterms:modified xsi:type="dcterms:W3CDTF">2023-01-22T18:04:00Z</dcterms:modified>
</cp:coreProperties>
</file>